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A0F5" w14:textId="13DD4F98" w:rsidR="00B93586" w:rsidRPr="005F0795" w:rsidRDefault="00B93586" w:rsidP="00B93586">
      <w:pPr>
        <w:rPr>
          <w:rFonts w:ascii="Cambria" w:hAnsi="Cambria"/>
          <w:b/>
          <w:bCs/>
        </w:rPr>
      </w:pPr>
    </w:p>
    <w:p w14:paraId="187AD91F" w14:textId="1D67A9ED" w:rsidR="00B93586" w:rsidRPr="0048203B" w:rsidRDefault="00661B27" w:rsidP="00B93586">
      <w:pPr>
        <w:jc w:val="both"/>
        <w:rPr>
          <w:rFonts w:ascii="Cambria" w:hAnsi="Cambria"/>
          <w:b/>
          <w:bCs/>
        </w:rPr>
      </w:pPr>
      <w:r w:rsidRPr="0048203B">
        <w:rPr>
          <w:rFonts w:ascii="Cambria" w:hAnsi="Cambria"/>
          <w:b/>
          <w:bCs/>
        </w:rPr>
        <w:t xml:space="preserve">Action Plan - </w:t>
      </w:r>
      <w:r w:rsidR="00B93586" w:rsidRPr="0048203B">
        <w:rPr>
          <w:rFonts w:ascii="Cambria" w:hAnsi="Cambria"/>
          <w:b/>
          <w:bCs/>
        </w:rPr>
        <w:t xml:space="preserve"> wytyczne do działania na lata 202</w:t>
      </w:r>
      <w:r w:rsidR="006D4B7E" w:rsidRPr="0048203B">
        <w:rPr>
          <w:rFonts w:ascii="Cambria" w:hAnsi="Cambria"/>
          <w:b/>
          <w:bCs/>
        </w:rPr>
        <w:t>7</w:t>
      </w:r>
      <w:r w:rsidR="00B93586" w:rsidRPr="0048203B">
        <w:rPr>
          <w:rFonts w:ascii="Cambria" w:hAnsi="Cambria"/>
          <w:b/>
          <w:bCs/>
        </w:rPr>
        <w:t>-202</w:t>
      </w:r>
      <w:r w:rsidR="006D4B7E" w:rsidRPr="0048203B">
        <w:rPr>
          <w:rFonts w:ascii="Cambria" w:hAnsi="Cambria"/>
          <w:b/>
          <w:bCs/>
        </w:rPr>
        <w:t>9</w:t>
      </w:r>
      <w:r w:rsidR="00B93586" w:rsidRPr="0048203B">
        <w:rPr>
          <w:rFonts w:ascii="Cambria" w:hAnsi="Cambria"/>
          <w:b/>
          <w:bCs/>
        </w:rPr>
        <w:t>:</w:t>
      </w:r>
    </w:p>
    <w:p w14:paraId="14FBEC7C" w14:textId="77777777" w:rsidR="00B93586" w:rsidRPr="005F0795" w:rsidRDefault="00B93586" w:rsidP="00B93586">
      <w:pPr>
        <w:jc w:val="both"/>
        <w:rPr>
          <w:rFonts w:ascii="Cambria" w:hAnsi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"/>
        <w:gridCol w:w="2287"/>
        <w:gridCol w:w="1860"/>
        <w:gridCol w:w="1630"/>
        <w:gridCol w:w="2703"/>
      </w:tblGrid>
      <w:tr w:rsidR="00150948" w:rsidRPr="005F0795" w14:paraId="5E2D8DDE" w14:textId="77777777" w:rsidTr="00CB1B96">
        <w:tc>
          <w:tcPr>
            <w:tcW w:w="582" w:type="dxa"/>
          </w:tcPr>
          <w:p w14:paraId="70E58FD8" w14:textId="075C3810" w:rsidR="00B93586" w:rsidRPr="0048203B" w:rsidRDefault="00B93586" w:rsidP="00B93586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48203B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287" w:type="dxa"/>
          </w:tcPr>
          <w:p w14:paraId="31CC3832" w14:textId="66A85EDF" w:rsidR="00B93586" w:rsidRPr="0048203B" w:rsidRDefault="00B93586" w:rsidP="00B93586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48203B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Działanie</w:t>
            </w:r>
          </w:p>
        </w:tc>
        <w:tc>
          <w:tcPr>
            <w:tcW w:w="0" w:type="auto"/>
          </w:tcPr>
          <w:p w14:paraId="0294B135" w14:textId="1AA570D0" w:rsidR="00B93586" w:rsidRPr="0048203B" w:rsidRDefault="00B93586" w:rsidP="00B93586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48203B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kto</w:t>
            </w:r>
          </w:p>
        </w:tc>
        <w:tc>
          <w:tcPr>
            <w:tcW w:w="0" w:type="auto"/>
          </w:tcPr>
          <w:p w14:paraId="1D5EE5F8" w14:textId="7A96F2FB" w:rsidR="00B93586" w:rsidRPr="0048203B" w:rsidRDefault="00B93586" w:rsidP="00B93586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48203B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kiedy</w:t>
            </w:r>
          </w:p>
        </w:tc>
        <w:tc>
          <w:tcPr>
            <w:tcW w:w="0" w:type="auto"/>
          </w:tcPr>
          <w:p w14:paraId="5CA918E9" w14:textId="1B1B6F30" w:rsidR="00B93586" w:rsidRPr="0048203B" w:rsidRDefault="00B93586" w:rsidP="00B93586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48203B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miernik</w:t>
            </w:r>
          </w:p>
        </w:tc>
      </w:tr>
      <w:tr w:rsidR="00150948" w:rsidRPr="005F0795" w14:paraId="5AA31430" w14:textId="77777777" w:rsidTr="00CB1B96">
        <w:tc>
          <w:tcPr>
            <w:tcW w:w="582" w:type="dxa"/>
          </w:tcPr>
          <w:p w14:paraId="14A854B8" w14:textId="29E2F9D4" w:rsidR="00B93586" w:rsidRPr="005F0795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287" w:type="dxa"/>
          </w:tcPr>
          <w:p w14:paraId="18C6CCDF" w14:textId="11CF91E8" w:rsidR="00B93586" w:rsidRPr="00CF1ADA" w:rsidRDefault="00B93586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hAnsi="Cambria"/>
              </w:rPr>
              <w:t>Przeanalizowanie wynagrodzeń pracowników naukowych pod kątem płci i wieku- czy nie ma tym zakresie dyskryminacji</w:t>
            </w:r>
          </w:p>
        </w:tc>
        <w:tc>
          <w:tcPr>
            <w:tcW w:w="0" w:type="auto"/>
          </w:tcPr>
          <w:p w14:paraId="1DAE3911" w14:textId="15C77C59" w:rsidR="00B93586" w:rsidRPr="00CF1ADA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Kadr i Płac</w:t>
            </w:r>
          </w:p>
        </w:tc>
        <w:tc>
          <w:tcPr>
            <w:tcW w:w="0" w:type="auto"/>
          </w:tcPr>
          <w:p w14:paraId="3FD0018A" w14:textId="49870111" w:rsidR="00B93586" w:rsidRPr="00CF1ADA" w:rsidRDefault="00160AAF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Styczeń każdego roku za rok poprzedni</w:t>
            </w:r>
          </w:p>
        </w:tc>
        <w:tc>
          <w:tcPr>
            <w:tcW w:w="0" w:type="auto"/>
          </w:tcPr>
          <w:p w14:paraId="29D7E619" w14:textId="5B44892B" w:rsidR="00B93586" w:rsidRPr="005F0795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Analiza i raport </w:t>
            </w:r>
          </w:p>
        </w:tc>
      </w:tr>
      <w:tr w:rsidR="00150948" w:rsidRPr="005F0795" w14:paraId="2BBCCE8D" w14:textId="77777777" w:rsidTr="00CB1B96">
        <w:tc>
          <w:tcPr>
            <w:tcW w:w="582" w:type="dxa"/>
          </w:tcPr>
          <w:p w14:paraId="3D4A5DBD" w14:textId="555A704F" w:rsidR="00B93586" w:rsidRPr="005F0795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287" w:type="dxa"/>
          </w:tcPr>
          <w:p w14:paraId="68FAEF81" w14:textId="6F4F1627" w:rsidR="00B93586" w:rsidRPr="00CF1ADA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Zbadanie efektywności procedur </w:t>
            </w:r>
            <w:proofErr w:type="spellStart"/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OTMiR</w:t>
            </w:r>
            <w:proofErr w:type="spellEnd"/>
            <w:r w:rsidR="00625252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i przeprowadzenie analizy </w:t>
            </w:r>
            <w:r w:rsidR="00446DE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dotychczasowych działań procedur i wniosków wynikających z ankiet i wywiadów z pracownikami naukowymi</w:t>
            </w:r>
            <w:r w:rsidR="00F26BEA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</w:tcPr>
          <w:p w14:paraId="7DC30B84" w14:textId="1D2EE295" w:rsidR="00B93586" w:rsidRPr="00CF1ADA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Nauki i Transferu Technologii i Dział Kadr i Płac</w:t>
            </w:r>
          </w:p>
        </w:tc>
        <w:tc>
          <w:tcPr>
            <w:tcW w:w="0" w:type="auto"/>
          </w:tcPr>
          <w:p w14:paraId="3E9DB71F" w14:textId="62A13A27" w:rsidR="00B93586" w:rsidRPr="00CF1ADA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12.</w:t>
            </w:r>
            <w:r w:rsidR="00661B27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202</w:t>
            </w:r>
            <w:r w:rsidR="00160AAF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</w:tcPr>
          <w:p w14:paraId="4386F6F4" w14:textId="4811C6B6" w:rsidR="00B93586" w:rsidRPr="005F0795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Analiza i raport</w:t>
            </w:r>
            <w:r w:rsidR="00CC2857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150948" w:rsidRPr="005F0795" w14:paraId="48CD8AD2" w14:textId="77777777" w:rsidTr="00CB1B96">
        <w:tc>
          <w:tcPr>
            <w:tcW w:w="582" w:type="dxa"/>
          </w:tcPr>
          <w:p w14:paraId="571A4EE4" w14:textId="6E4174A6" w:rsidR="00446DE8" w:rsidRPr="005F0795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287" w:type="dxa"/>
          </w:tcPr>
          <w:p w14:paraId="275156B3" w14:textId="3D87DEB6" w:rsidR="00446DE8" w:rsidRPr="00CF1ADA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Przeprowadzenie ankiety satysfakcji pracowników naukowych</w:t>
            </w:r>
          </w:p>
        </w:tc>
        <w:tc>
          <w:tcPr>
            <w:tcW w:w="0" w:type="auto"/>
          </w:tcPr>
          <w:p w14:paraId="7677CAA5" w14:textId="18D92373" w:rsidR="00446DE8" w:rsidRPr="00CF1ADA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Nauki i Transferu Technologii i Dział Kadr i Płac</w:t>
            </w:r>
          </w:p>
        </w:tc>
        <w:tc>
          <w:tcPr>
            <w:tcW w:w="0" w:type="auto"/>
          </w:tcPr>
          <w:p w14:paraId="6CA60FEE" w14:textId="19667925" w:rsidR="00446DE8" w:rsidRPr="00CF1ADA" w:rsidRDefault="00661B27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08</w:t>
            </w:r>
            <w:r w:rsidR="00446DE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.202</w:t>
            </w:r>
            <w:r w:rsidR="00D453D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</w:tcPr>
          <w:p w14:paraId="39BDFE32" w14:textId="37BFC9AD" w:rsidR="00446DE8" w:rsidRPr="005F0795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Analiza i raport</w:t>
            </w:r>
          </w:p>
        </w:tc>
      </w:tr>
      <w:tr w:rsidR="00150948" w:rsidRPr="005F0795" w14:paraId="77CE5862" w14:textId="77777777" w:rsidTr="00CB1B96">
        <w:tc>
          <w:tcPr>
            <w:tcW w:w="582" w:type="dxa"/>
          </w:tcPr>
          <w:p w14:paraId="37C292B3" w14:textId="1E3E1209" w:rsidR="00446DE8" w:rsidRPr="005F0795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287" w:type="dxa"/>
          </w:tcPr>
          <w:p w14:paraId="3E829E97" w14:textId="5A3386A9" w:rsidR="00446DE8" w:rsidRPr="00CF1ADA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Przeprowadzenie </w:t>
            </w:r>
            <w:r w:rsidR="00D44650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oceny 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efektywności działalności naukowej pod kątem udziału w projektach naukowych i badawczych</w:t>
            </w:r>
          </w:p>
        </w:tc>
        <w:tc>
          <w:tcPr>
            <w:tcW w:w="0" w:type="auto"/>
          </w:tcPr>
          <w:p w14:paraId="340ADE39" w14:textId="6093F48A" w:rsidR="00446DE8" w:rsidRPr="00CF1ADA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Nauki i Transferu Technologii</w:t>
            </w:r>
          </w:p>
        </w:tc>
        <w:tc>
          <w:tcPr>
            <w:tcW w:w="0" w:type="auto"/>
          </w:tcPr>
          <w:p w14:paraId="1FFC029B" w14:textId="40A7E965" w:rsidR="00446DE8" w:rsidRPr="00CF1ADA" w:rsidRDefault="00661B27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03.202</w:t>
            </w:r>
            <w:r w:rsidR="00D453D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8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za 202</w:t>
            </w:r>
            <w:r w:rsidR="00D453D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7, 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  <w:r w:rsidR="00D453D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03.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202</w:t>
            </w:r>
            <w:r w:rsidR="00D453D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9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, </w:t>
            </w:r>
            <w:r w:rsidR="00D453D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za 2028, 03.2030 za 2029</w:t>
            </w:r>
          </w:p>
        </w:tc>
        <w:tc>
          <w:tcPr>
            <w:tcW w:w="0" w:type="auto"/>
          </w:tcPr>
          <w:p w14:paraId="21FCBC3E" w14:textId="6D01075C" w:rsidR="00446DE8" w:rsidRPr="005F0795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Analiza i raport</w:t>
            </w:r>
            <w:r w:rsidR="00CC2857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150948" w:rsidRPr="005F0795" w14:paraId="5FE4C2A8" w14:textId="77777777" w:rsidTr="00CB1B96">
        <w:tc>
          <w:tcPr>
            <w:tcW w:w="582" w:type="dxa"/>
          </w:tcPr>
          <w:p w14:paraId="054CBDE2" w14:textId="30C4AA08" w:rsidR="00B93586" w:rsidRPr="005F0795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5</w:t>
            </w:r>
            <w:r w:rsidR="009C5990"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87" w:type="dxa"/>
          </w:tcPr>
          <w:p w14:paraId="6C1D4597" w14:textId="78165CD8" w:rsidR="00B93586" w:rsidRPr="00CF1ADA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Budowanie większej świadomości pracowników naukowych w zakresie przepisów dot.</w:t>
            </w:r>
            <w:r w:rsidR="00625252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ochrony danych osobowych</w:t>
            </w:r>
            <w:r w:rsidR="00B6027B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i </w:t>
            </w:r>
            <w:proofErr w:type="spellStart"/>
            <w:r w:rsidR="00B6027B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cyberbezpieczeństwa</w:t>
            </w:r>
            <w:proofErr w:type="spellEnd"/>
          </w:p>
        </w:tc>
        <w:tc>
          <w:tcPr>
            <w:tcW w:w="0" w:type="auto"/>
          </w:tcPr>
          <w:p w14:paraId="3A039E6D" w14:textId="1C8056CA" w:rsidR="00B93586" w:rsidRPr="00CF1ADA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Inspektor Ochrony Danych</w:t>
            </w:r>
          </w:p>
        </w:tc>
        <w:tc>
          <w:tcPr>
            <w:tcW w:w="0" w:type="auto"/>
          </w:tcPr>
          <w:p w14:paraId="37E19D15" w14:textId="770E67F8" w:rsidR="00B93586" w:rsidRPr="00CF1ADA" w:rsidRDefault="00D453D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Zadanie ciągłe</w:t>
            </w:r>
          </w:p>
        </w:tc>
        <w:tc>
          <w:tcPr>
            <w:tcW w:w="0" w:type="auto"/>
          </w:tcPr>
          <w:p w14:paraId="6553EE2B" w14:textId="3991F6E9" w:rsidR="00B93586" w:rsidRPr="005F0795" w:rsidRDefault="00CF1ADA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Liczba s</w:t>
            </w:r>
            <w:r w:rsidR="009C5990"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zkole</w:t>
            </w: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ń</w:t>
            </w:r>
            <w:r w:rsidR="00CC2857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150948" w:rsidRPr="00755C2E" w14:paraId="00ADFAA1" w14:textId="77777777" w:rsidTr="00CB1B96">
        <w:tc>
          <w:tcPr>
            <w:tcW w:w="582" w:type="dxa"/>
          </w:tcPr>
          <w:p w14:paraId="68A787AB" w14:textId="529359A0" w:rsidR="00446DE8" w:rsidRPr="005F0795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287" w:type="dxa"/>
          </w:tcPr>
          <w:p w14:paraId="7E0C8A47" w14:textId="22E41141" w:rsidR="00446DE8" w:rsidRPr="00CF1ADA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Przegląd zakresów obowiązków pracowników naukowych oraz analiza porównawcza z ankietami pracowniczymi i wywiadami</w:t>
            </w:r>
          </w:p>
        </w:tc>
        <w:tc>
          <w:tcPr>
            <w:tcW w:w="0" w:type="auto"/>
          </w:tcPr>
          <w:p w14:paraId="4221B9DB" w14:textId="7912B25C" w:rsidR="00446DE8" w:rsidRPr="00CF1ADA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Nauki i Transferu Technologii i Dział Kadr i Płac</w:t>
            </w:r>
          </w:p>
        </w:tc>
        <w:tc>
          <w:tcPr>
            <w:tcW w:w="0" w:type="auto"/>
          </w:tcPr>
          <w:p w14:paraId="22E3EE56" w14:textId="6ED25B20" w:rsidR="00446DE8" w:rsidRPr="00CF1ADA" w:rsidRDefault="00661B27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12.202</w:t>
            </w:r>
            <w:r w:rsidR="00D453D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</w:tcPr>
          <w:p w14:paraId="1D3B22AD" w14:textId="2FBA22C9" w:rsidR="00446DE8" w:rsidRPr="00755C2E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highlight w:val="cyan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Analiza i raport</w:t>
            </w:r>
            <w:r w:rsidR="00CC2857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150948" w:rsidRPr="005F0795" w14:paraId="21F3CF3E" w14:textId="77777777" w:rsidTr="00CB1B96">
        <w:tc>
          <w:tcPr>
            <w:tcW w:w="582" w:type="dxa"/>
          </w:tcPr>
          <w:p w14:paraId="660C9B78" w14:textId="3C8E006E" w:rsidR="00B93586" w:rsidRPr="005F0795" w:rsidRDefault="00446DE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>7.</w:t>
            </w:r>
            <w:r w:rsidR="009C5990"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87" w:type="dxa"/>
          </w:tcPr>
          <w:p w14:paraId="0CB52EC7" w14:textId="775874F3" w:rsidR="00B93586" w:rsidRPr="005F0795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Analiza i porównanie procesu ocen okresowych wynikających z Zarządzenia Dyrektora nr 8/2022 </w:t>
            </w:r>
            <w:r w:rsidR="00E5297C" w:rsidRPr="00E05D42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</w:t>
            </w:r>
            <w:r w:rsidRPr="00E05D42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ocen</w:t>
            </w:r>
            <w:r w:rsidR="00E5297C" w:rsidRPr="00E05D42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ami</w:t>
            </w: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dorobku pracowników naukowych wynikających z Zarządzenia</w:t>
            </w:r>
            <w:r w:rsidR="00625252"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85/2018 w sprawie</w:t>
            </w: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 oceny dorobku naukowego i technicznego pracowników  naukowych i badawczo-technicznych oraz procedury awansów naukowych</w:t>
            </w:r>
          </w:p>
        </w:tc>
        <w:tc>
          <w:tcPr>
            <w:tcW w:w="0" w:type="auto"/>
          </w:tcPr>
          <w:p w14:paraId="1DD03627" w14:textId="279662BD" w:rsidR="00B93586" w:rsidRPr="005F0795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Nauki i Transferu Technologii i Dział Kadr i Płac</w:t>
            </w:r>
          </w:p>
        </w:tc>
        <w:tc>
          <w:tcPr>
            <w:tcW w:w="0" w:type="auto"/>
          </w:tcPr>
          <w:p w14:paraId="57BA2FF0" w14:textId="5F8B28D9" w:rsidR="00507062" w:rsidRPr="005F0795" w:rsidRDefault="00D453D8" w:rsidP="00F8600A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12.2028</w:t>
            </w:r>
            <w:r w:rsidR="009C5990"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</w:tcPr>
          <w:p w14:paraId="1CCDE5C1" w14:textId="78AAFE58" w:rsidR="00B874D1" w:rsidRPr="005F0795" w:rsidRDefault="009C5990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Analiza i rapor</w:t>
            </w:r>
            <w:r w:rsidR="00F8600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t</w:t>
            </w:r>
          </w:p>
        </w:tc>
      </w:tr>
      <w:tr w:rsidR="00150948" w:rsidRPr="005F0795" w14:paraId="05762C09" w14:textId="77777777" w:rsidTr="00CB1B96">
        <w:tc>
          <w:tcPr>
            <w:tcW w:w="582" w:type="dxa"/>
          </w:tcPr>
          <w:p w14:paraId="07087909" w14:textId="59521048" w:rsidR="00507062" w:rsidRPr="005F0795" w:rsidRDefault="00347F44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8</w:t>
            </w:r>
            <w:r w:rsidR="00507062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. </w:t>
            </w:r>
          </w:p>
        </w:tc>
        <w:tc>
          <w:tcPr>
            <w:tcW w:w="2287" w:type="dxa"/>
          </w:tcPr>
          <w:p w14:paraId="6B180E68" w14:textId="0CC221A0" w:rsidR="00507062" w:rsidRPr="00FD618F" w:rsidRDefault="00507062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Audyt zewnętrzny osiągnięć pracowników naukowych pod kątem </w:t>
            </w:r>
            <w:r w:rsidR="00836767"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kolejnej</w:t>
            </w: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ewaluacji jakości działalności naukowej </w:t>
            </w:r>
          </w:p>
        </w:tc>
        <w:tc>
          <w:tcPr>
            <w:tcW w:w="0" w:type="auto"/>
          </w:tcPr>
          <w:p w14:paraId="14ED9835" w14:textId="54646626" w:rsidR="00507062" w:rsidRPr="00FD618F" w:rsidRDefault="00836767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Nauki i Transferu Technologii</w:t>
            </w:r>
          </w:p>
        </w:tc>
        <w:tc>
          <w:tcPr>
            <w:tcW w:w="0" w:type="auto"/>
          </w:tcPr>
          <w:p w14:paraId="79F4D66F" w14:textId="161B08E6" w:rsidR="00507062" w:rsidRPr="00FD618F" w:rsidRDefault="00D453D8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2027, 2029</w:t>
            </w:r>
          </w:p>
        </w:tc>
        <w:tc>
          <w:tcPr>
            <w:tcW w:w="0" w:type="auto"/>
          </w:tcPr>
          <w:p w14:paraId="40D34E78" w14:textId="432DB769" w:rsidR="00507062" w:rsidRPr="00FD618F" w:rsidRDefault="00836767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Analiza i raport</w:t>
            </w:r>
            <w:r w:rsidR="00B874D1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150948" w:rsidRPr="005F0795" w14:paraId="211A9437" w14:textId="77777777" w:rsidTr="00CB1B96">
        <w:tc>
          <w:tcPr>
            <w:tcW w:w="582" w:type="dxa"/>
          </w:tcPr>
          <w:p w14:paraId="216244DB" w14:textId="1C0BD161" w:rsidR="00B93586" w:rsidRPr="005F0795" w:rsidRDefault="00347F44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9</w:t>
            </w:r>
            <w:r w:rsidR="005F0795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87" w:type="dxa"/>
          </w:tcPr>
          <w:p w14:paraId="51F85C66" w14:textId="0ADED47F" w:rsidR="00B93586" w:rsidRPr="00FD618F" w:rsidRDefault="00625252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Przegląd wszystkich procedur dot. pracowników naukowych pod kątem </w:t>
            </w:r>
            <w:proofErr w:type="spellStart"/>
            <w:r w:rsid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nowo</w:t>
            </w: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zatwierdzonej</w:t>
            </w:r>
            <w:proofErr w:type="spellEnd"/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strategii naukowej i klinicznej </w:t>
            </w:r>
          </w:p>
        </w:tc>
        <w:tc>
          <w:tcPr>
            <w:tcW w:w="0" w:type="auto"/>
          </w:tcPr>
          <w:p w14:paraId="3FFDA2E6" w14:textId="7CBC8FA6" w:rsidR="00B93586" w:rsidRPr="00FD618F" w:rsidRDefault="00625252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Nauki i Transferu Technologii i Dział Kadr i Płac</w:t>
            </w:r>
          </w:p>
        </w:tc>
        <w:tc>
          <w:tcPr>
            <w:tcW w:w="0" w:type="auto"/>
          </w:tcPr>
          <w:p w14:paraId="005F3656" w14:textId="14349655" w:rsidR="00B93586" w:rsidRPr="00FD618F" w:rsidRDefault="00625252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Po </w:t>
            </w:r>
            <w:r w:rsidR="00D453D8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wprowadzeniu strategii na lata następne</w:t>
            </w:r>
          </w:p>
        </w:tc>
        <w:tc>
          <w:tcPr>
            <w:tcW w:w="0" w:type="auto"/>
          </w:tcPr>
          <w:p w14:paraId="5FB4407B" w14:textId="218ACAA1" w:rsidR="00B93586" w:rsidRPr="00FD618F" w:rsidRDefault="00625252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Rekomendacje dot. zmian w procedurach</w:t>
            </w:r>
            <w:r w:rsidR="00B874D1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150948" w:rsidRPr="005F0795" w14:paraId="71ACCFC4" w14:textId="77777777" w:rsidTr="00CB1B96">
        <w:tc>
          <w:tcPr>
            <w:tcW w:w="582" w:type="dxa"/>
          </w:tcPr>
          <w:p w14:paraId="560EFD85" w14:textId="51F56F20" w:rsidR="00507062" w:rsidRPr="005F0795" w:rsidRDefault="00347F44" w:rsidP="00347F44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287" w:type="dxa"/>
          </w:tcPr>
          <w:p w14:paraId="1820B6ED" w14:textId="5AAA2809" w:rsidR="00507062" w:rsidRPr="00FD618F" w:rsidRDefault="00507062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Rozwijanie systemu Omega PSIR </w:t>
            </w:r>
            <w:r w:rsidR="00CB1B9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oraz </w:t>
            </w:r>
            <w:r w:rsidR="00CB1B96"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repozytorium publikacji pracowników dostępnych w systemie open </w:t>
            </w:r>
            <w:proofErr w:type="spellStart"/>
            <w:r w:rsidR="00CB1B96"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acess</w:t>
            </w:r>
            <w:proofErr w:type="spellEnd"/>
          </w:p>
        </w:tc>
        <w:tc>
          <w:tcPr>
            <w:tcW w:w="0" w:type="auto"/>
          </w:tcPr>
          <w:p w14:paraId="3A16733F" w14:textId="4F580145" w:rsidR="00507062" w:rsidRPr="00FD618F" w:rsidRDefault="00507062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Biblioteka, Dział </w:t>
            </w:r>
            <w:r w:rsidR="0098584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N</w:t>
            </w: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auki i Transferu </w:t>
            </w:r>
            <w:r w:rsidR="0098584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T</w:t>
            </w: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echnologii</w:t>
            </w:r>
          </w:p>
        </w:tc>
        <w:tc>
          <w:tcPr>
            <w:tcW w:w="0" w:type="auto"/>
          </w:tcPr>
          <w:p w14:paraId="0A5006DD" w14:textId="35F83F1F" w:rsidR="00507062" w:rsidRPr="00FD618F" w:rsidRDefault="00507062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Proces ciągły</w:t>
            </w:r>
          </w:p>
        </w:tc>
        <w:tc>
          <w:tcPr>
            <w:tcW w:w="0" w:type="auto"/>
          </w:tcPr>
          <w:p w14:paraId="3B2410FF" w14:textId="1DA406D0" w:rsidR="00507062" w:rsidRPr="00FD618F" w:rsidRDefault="00507062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Liczba wpisanych publikacji i danych o osiągnięciach naukowców</w:t>
            </w:r>
            <w:r w:rsidR="00CB1B9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;</w:t>
            </w:r>
            <w:r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liczba uruchomionych nowych modułów/funkcjonalności w danym roku</w:t>
            </w:r>
            <w:r w:rsidR="007B4DE3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  <w:r w:rsidR="00CB1B9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; l</w:t>
            </w:r>
            <w:r w:rsidR="00CB1B96"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iczba publikacji pracowników IMiD udostępnionych na licencji </w:t>
            </w:r>
            <w:proofErr w:type="spellStart"/>
            <w:r w:rsidR="00CB1B96"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creative</w:t>
            </w:r>
            <w:proofErr w:type="spellEnd"/>
            <w:r w:rsidR="00CB1B96"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CB1B96"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commons</w:t>
            </w:r>
            <w:proofErr w:type="spellEnd"/>
            <w:r w:rsidR="00CB1B96" w:rsidRPr="00FD618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rocznie</w:t>
            </w:r>
          </w:p>
        </w:tc>
      </w:tr>
      <w:tr w:rsidR="00150948" w:rsidRPr="00CF1ADA" w14:paraId="5F1FA3AD" w14:textId="77777777" w:rsidTr="00CB1B96">
        <w:tc>
          <w:tcPr>
            <w:tcW w:w="582" w:type="dxa"/>
          </w:tcPr>
          <w:p w14:paraId="35F611F0" w14:textId="4F5D4CFC" w:rsidR="00B6027B" w:rsidRPr="005F0795" w:rsidRDefault="00347F44" w:rsidP="00347F44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287" w:type="dxa"/>
          </w:tcPr>
          <w:p w14:paraId="3C1AF0B1" w14:textId="5B46EED6" w:rsidR="00B6027B" w:rsidRPr="00CF1ADA" w:rsidRDefault="00B6027B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Poprawa warunków pracy pracowników naukowych poprzez budowę nowego budynku (co stanowi element opracowywanej 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>strategii naukowej i klinicznej IMiD na lata 2025 i następne) oraz zakup nowych urządzeń do prowadzenia badań naukowych</w:t>
            </w:r>
          </w:p>
        </w:tc>
        <w:tc>
          <w:tcPr>
            <w:tcW w:w="0" w:type="auto"/>
          </w:tcPr>
          <w:p w14:paraId="70907B3B" w14:textId="5F00D902" w:rsidR="00B6027B" w:rsidRPr="00CF1ADA" w:rsidRDefault="00B6027B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>Pion Zastępcy Dyrektora ds. Administracyjno-Eksploatacyjnych</w:t>
            </w:r>
          </w:p>
        </w:tc>
        <w:tc>
          <w:tcPr>
            <w:tcW w:w="0" w:type="auto"/>
          </w:tcPr>
          <w:p w14:paraId="71D48AD4" w14:textId="42815162" w:rsidR="00B6027B" w:rsidRPr="00CF1ADA" w:rsidRDefault="00B6027B" w:rsidP="00B93586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Proces ciągły</w:t>
            </w:r>
          </w:p>
        </w:tc>
        <w:tc>
          <w:tcPr>
            <w:tcW w:w="0" w:type="auto"/>
          </w:tcPr>
          <w:p w14:paraId="01DEE5B9" w14:textId="3C8A69C2" w:rsidR="00B6027B" w:rsidRPr="00CF1ADA" w:rsidRDefault="00B6027B" w:rsidP="00B93586">
            <w:pPr>
              <w:jc w:val="both"/>
              <w:rPr>
                <w:rFonts w:ascii="Cambria" w:eastAsia="Times New Roman" w:hAnsi="Cambria" w:cs="Times New Roman"/>
                <w:color w:val="EE0000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Realizacja projektu budowy nowego budynku zgodnie z harmonogramem</w:t>
            </w:r>
            <w:r w:rsidR="006D4B7E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- 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, liczba i wartość nowych urządzeń do prowadzenia badań naukowych</w:t>
            </w:r>
            <w:r w:rsidR="007B4DE3" w:rsidRPr="00CF1ADA">
              <w:rPr>
                <w:rFonts w:ascii="Cambria" w:eastAsia="Times New Roman" w:hAnsi="Cambria" w:cs="Times New Roman"/>
                <w:strike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150948" w:rsidRPr="00CF1ADA" w14:paraId="422930E2" w14:textId="77777777" w:rsidTr="00CB1B96">
        <w:tc>
          <w:tcPr>
            <w:tcW w:w="582" w:type="dxa"/>
          </w:tcPr>
          <w:p w14:paraId="2B7CEEDE" w14:textId="69A53679" w:rsidR="00B6027B" w:rsidRPr="005F0795" w:rsidRDefault="00347F44" w:rsidP="00347F44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287" w:type="dxa"/>
          </w:tcPr>
          <w:p w14:paraId="72E48B58" w14:textId="37C45333" w:rsidR="00B6027B" w:rsidRPr="00CF1ADA" w:rsidRDefault="00B6027B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Udział pracowników naukowych w szkoleniach sp</w:t>
            </w:r>
            <w:r w:rsidR="0015094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ecja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listycznych</w:t>
            </w:r>
            <w:r w:rsidR="0015094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, w konferencjach naukowych 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oraz </w:t>
            </w:r>
            <w:r w:rsidR="00150948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z 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zakresu HR</w:t>
            </w:r>
          </w:p>
        </w:tc>
        <w:tc>
          <w:tcPr>
            <w:tcW w:w="0" w:type="auto"/>
          </w:tcPr>
          <w:p w14:paraId="44C2A0DC" w14:textId="29A95118" w:rsidR="00B6027B" w:rsidRPr="00CF1ADA" w:rsidRDefault="00B6027B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Kadr i Płac</w:t>
            </w:r>
          </w:p>
        </w:tc>
        <w:tc>
          <w:tcPr>
            <w:tcW w:w="0" w:type="auto"/>
          </w:tcPr>
          <w:p w14:paraId="79A1F55B" w14:textId="6B175468" w:rsidR="00B6027B" w:rsidRPr="00CF1ADA" w:rsidRDefault="00B6027B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Proces ciągły</w:t>
            </w:r>
          </w:p>
        </w:tc>
        <w:tc>
          <w:tcPr>
            <w:tcW w:w="0" w:type="auto"/>
          </w:tcPr>
          <w:p w14:paraId="554E914E" w14:textId="250812F7" w:rsidR="00B6027B" w:rsidRPr="00CF1ADA" w:rsidRDefault="00B6027B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Liczba pracowników naukowych uczestniczących w szkoleniach</w:t>
            </w:r>
            <w:r w:rsidR="007B4DE3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150948" w:rsidRPr="005F0795" w14:paraId="5DB16505" w14:textId="77777777" w:rsidTr="00CB1B96">
        <w:tc>
          <w:tcPr>
            <w:tcW w:w="582" w:type="dxa"/>
          </w:tcPr>
          <w:p w14:paraId="423FEEAA" w14:textId="635D3B7E" w:rsidR="00B6027B" w:rsidRPr="00A26AB0" w:rsidRDefault="00347F44" w:rsidP="00347F44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287" w:type="dxa"/>
          </w:tcPr>
          <w:p w14:paraId="29B3D98F" w14:textId="709187DD" w:rsidR="00B6027B" w:rsidRPr="00A26AB0" w:rsidRDefault="00150948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Wzmocnienie świadomości pracowników naukowych w zakresie ścieżek kariery i rozwoju w Instytucie poprzez k</w:t>
            </w:r>
            <w:r w:rsidR="00B6027B"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omunikacj</w:t>
            </w:r>
            <w:r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ę</w:t>
            </w:r>
            <w:r w:rsidR="00B6027B"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centraln</w:t>
            </w:r>
            <w:r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ą</w:t>
            </w:r>
            <w:r w:rsidR="00B6027B"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</w:tcPr>
          <w:p w14:paraId="73AE08B4" w14:textId="167147E3" w:rsidR="00B6027B" w:rsidRPr="00A26AB0" w:rsidRDefault="00B6027B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PR, Dział Nauki i Transferu Technologii, Dział Kadr i Płac</w:t>
            </w:r>
            <w:r w:rsidR="00160AAF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, Biblioteka</w:t>
            </w:r>
          </w:p>
        </w:tc>
        <w:tc>
          <w:tcPr>
            <w:tcW w:w="0" w:type="auto"/>
          </w:tcPr>
          <w:p w14:paraId="7690E5B6" w14:textId="25B42805" w:rsidR="00B6027B" w:rsidRPr="00A26AB0" w:rsidRDefault="00B6027B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Proces ciągły</w:t>
            </w:r>
          </w:p>
        </w:tc>
        <w:tc>
          <w:tcPr>
            <w:tcW w:w="0" w:type="auto"/>
          </w:tcPr>
          <w:p w14:paraId="2FC96EEE" w14:textId="41CC5F41" w:rsidR="00B6027B" w:rsidRPr="00A26AB0" w:rsidRDefault="00347F44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Liczba i treść komunikatów dla pracowników naukowych </w:t>
            </w:r>
            <w:r w:rsidR="007B4DE3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1D50E7" w:rsidRPr="005F0795" w14:paraId="1EBD44BD" w14:textId="77777777" w:rsidTr="00CB1B96">
        <w:tc>
          <w:tcPr>
            <w:tcW w:w="582" w:type="dxa"/>
          </w:tcPr>
          <w:p w14:paraId="711FD48B" w14:textId="41E61AC8" w:rsidR="001D50E7" w:rsidRPr="00A26AB0" w:rsidRDefault="001D50E7" w:rsidP="00347F44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17. </w:t>
            </w:r>
          </w:p>
        </w:tc>
        <w:tc>
          <w:tcPr>
            <w:tcW w:w="2287" w:type="dxa"/>
          </w:tcPr>
          <w:p w14:paraId="6D29C9DC" w14:textId="3577F506" w:rsidR="001D50E7" w:rsidRPr="00CF1ADA" w:rsidRDefault="000D1352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Realizacja celów i działań wynikających z</w:t>
            </w:r>
            <w:r w:rsidR="001D50E7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Plan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u</w:t>
            </w:r>
            <w:r w:rsidR="001D50E7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Równości Płci/</w:t>
            </w:r>
            <w:proofErr w:type="spellStart"/>
            <w:r w:rsidR="001D50E7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Gender</w:t>
            </w:r>
            <w:proofErr w:type="spellEnd"/>
            <w:r w:rsidR="001D50E7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1D50E7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Equality</w:t>
            </w:r>
            <w:proofErr w:type="spellEnd"/>
            <w:r w:rsidR="001D50E7"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Plan</w:t>
            </w:r>
          </w:p>
        </w:tc>
        <w:tc>
          <w:tcPr>
            <w:tcW w:w="0" w:type="auto"/>
          </w:tcPr>
          <w:p w14:paraId="7731F661" w14:textId="6DC733FB" w:rsidR="001D50E7" w:rsidRPr="00CF1ADA" w:rsidRDefault="001D50E7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Nauki i Transferu Technologii, Dział Kadr i Płac</w:t>
            </w:r>
          </w:p>
        </w:tc>
        <w:tc>
          <w:tcPr>
            <w:tcW w:w="0" w:type="auto"/>
          </w:tcPr>
          <w:p w14:paraId="52C5D203" w14:textId="24C35BD6" w:rsidR="001D50E7" w:rsidRPr="00CF1ADA" w:rsidRDefault="000D1352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Zadanie ciągłe- zgodnie z Planem Równości Płci</w:t>
            </w:r>
          </w:p>
        </w:tc>
        <w:tc>
          <w:tcPr>
            <w:tcW w:w="0" w:type="auto"/>
          </w:tcPr>
          <w:p w14:paraId="0A1690CA" w14:textId="746DFAA4" w:rsidR="001D50E7" w:rsidRPr="00CF1ADA" w:rsidRDefault="001D50E7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Dokument Plan Równości Płci/</w:t>
            </w:r>
            <w:proofErr w:type="spellStart"/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Gender</w:t>
            </w:r>
            <w:proofErr w:type="spellEnd"/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Equality</w:t>
            </w:r>
            <w:proofErr w:type="spellEnd"/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Plan obowiązuje w IMiD</w:t>
            </w:r>
            <w:r w:rsid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– stopień realizacji Action Plan</w:t>
            </w:r>
          </w:p>
        </w:tc>
      </w:tr>
      <w:tr w:rsidR="00F26BEA" w:rsidRPr="005F0795" w14:paraId="052CEA2A" w14:textId="77777777" w:rsidTr="00CB1B96">
        <w:tc>
          <w:tcPr>
            <w:tcW w:w="582" w:type="dxa"/>
          </w:tcPr>
          <w:p w14:paraId="2D6FD62F" w14:textId="4B1F104F" w:rsidR="00F26BEA" w:rsidRDefault="00F26BEA" w:rsidP="00347F44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287" w:type="dxa"/>
          </w:tcPr>
          <w:p w14:paraId="367887CA" w14:textId="0FA8563F" w:rsidR="00F26BEA" w:rsidRDefault="00F26BEA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Elektronizacja wniosków wyjazdowych</w:t>
            </w:r>
          </w:p>
        </w:tc>
        <w:tc>
          <w:tcPr>
            <w:tcW w:w="0" w:type="auto"/>
          </w:tcPr>
          <w:p w14:paraId="48FE2B7F" w14:textId="2EA120C1" w:rsidR="00F26BEA" w:rsidRPr="00A26AB0" w:rsidRDefault="000D1352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Kadr i Płac</w:t>
            </w:r>
          </w:p>
        </w:tc>
        <w:tc>
          <w:tcPr>
            <w:tcW w:w="0" w:type="auto"/>
          </w:tcPr>
          <w:p w14:paraId="59D77C2E" w14:textId="3F297BF2" w:rsidR="00F26BEA" w:rsidRPr="00F26BEA" w:rsidRDefault="00F26BEA" w:rsidP="00F26BE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F26BE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2027</w:t>
            </w:r>
          </w:p>
        </w:tc>
        <w:tc>
          <w:tcPr>
            <w:tcW w:w="0" w:type="auto"/>
          </w:tcPr>
          <w:p w14:paraId="3AC3D0C5" w14:textId="4945A49B" w:rsidR="00F26BEA" w:rsidRDefault="000D1352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Wdrożenie modułu do obiegu elektronicznego wniosków wyjazdowych</w:t>
            </w:r>
          </w:p>
        </w:tc>
      </w:tr>
      <w:tr w:rsidR="00160AAF" w:rsidRPr="005F0795" w14:paraId="287FC489" w14:textId="77777777" w:rsidTr="00CB1B96">
        <w:tc>
          <w:tcPr>
            <w:tcW w:w="582" w:type="dxa"/>
          </w:tcPr>
          <w:p w14:paraId="2317181B" w14:textId="03ADFFB5" w:rsidR="00160AAF" w:rsidRPr="00CF1ADA" w:rsidRDefault="00CF1ADA" w:rsidP="00CF1ADA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</w:t>
            </w: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9</w:t>
            </w: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87" w:type="dxa"/>
          </w:tcPr>
          <w:p w14:paraId="48048BAA" w14:textId="55C3F6A5" w:rsidR="00160AAF" w:rsidRDefault="00160AAF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Rozwój kadry naukowej poprzez wzrost liczby zatrudnionych pracowników naukowych</w:t>
            </w:r>
            <w:r w:rsid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- ok. 3 rekrutacji </w:t>
            </w:r>
            <w:r w:rsidR="00072ECB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rocznie </w:t>
            </w: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zgodnie z procedurą OTMR </w:t>
            </w:r>
          </w:p>
        </w:tc>
        <w:tc>
          <w:tcPr>
            <w:tcW w:w="0" w:type="auto"/>
          </w:tcPr>
          <w:p w14:paraId="716EDA03" w14:textId="2DB0F9DA" w:rsidR="00160AAF" w:rsidRPr="00A26AB0" w:rsidRDefault="00CF1ADA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A26AB0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Kadr i Płac</w:t>
            </w:r>
          </w:p>
        </w:tc>
        <w:tc>
          <w:tcPr>
            <w:tcW w:w="0" w:type="auto"/>
          </w:tcPr>
          <w:p w14:paraId="44AE9C73" w14:textId="673452BA" w:rsidR="00160AAF" w:rsidRPr="00160AAF" w:rsidRDefault="00160AAF" w:rsidP="00160AAF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Zadanie ciągłe</w:t>
            </w:r>
          </w:p>
        </w:tc>
        <w:tc>
          <w:tcPr>
            <w:tcW w:w="0" w:type="auto"/>
          </w:tcPr>
          <w:p w14:paraId="79B4CF40" w14:textId="2DF0B5DF" w:rsidR="00160AAF" w:rsidRDefault="00160AAF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Liczba zatrudnionych pracowników naukowych</w:t>
            </w:r>
          </w:p>
        </w:tc>
      </w:tr>
      <w:tr w:rsidR="000D1352" w:rsidRPr="005F0795" w14:paraId="0B66DF88" w14:textId="77777777" w:rsidTr="00CB1B96">
        <w:tc>
          <w:tcPr>
            <w:tcW w:w="582" w:type="dxa"/>
          </w:tcPr>
          <w:p w14:paraId="7B9D1427" w14:textId="3E8016BF" w:rsidR="000D1352" w:rsidRPr="00CF1ADA" w:rsidRDefault="00CF1ADA" w:rsidP="00CF1ADA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20.</w:t>
            </w:r>
          </w:p>
          <w:p w14:paraId="3D673692" w14:textId="77777777" w:rsidR="00CF1ADA" w:rsidRPr="00CF1ADA" w:rsidRDefault="00CF1ADA" w:rsidP="00CF1ADA">
            <w:pPr>
              <w:ind w:left="360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287" w:type="dxa"/>
          </w:tcPr>
          <w:p w14:paraId="3BA55D60" w14:textId="52F574FB" w:rsidR="000D1352" w:rsidRDefault="000D1352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Przeanalizowanie i aktualizacja jeżeli koniecznie Kodeksu Etyki Pracowników Instytutu pod kątem pracowników naukowych </w:t>
            </w:r>
          </w:p>
        </w:tc>
        <w:tc>
          <w:tcPr>
            <w:tcW w:w="0" w:type="auto"/>
          </w:tcPr>
          <w:p w14:paraId="51FBF9A6" w14:textId="41BFC67C" w:rsidR="000D1352" w:rsidRPr="00072ECB" w:rsidRDefault="007758AA" w:rsidP="00B6027B">
            <w:pPr>
              <w:jc w:val="both"/>
              <w:rPr>
                <w:rFonts w:ascii="Cambria" w:eastAsia="Times New Roman" w:hAnsi="Cambria" w:cs="Times New Roman"/>
                <w:kern w:val="0"/>
                <w:lang w:val="en-US" w:eastAsia="pl-PL"/>
                <w14:ligatures w14:val="none"/>
              </w:rPr>
            </w:pPr>
            <w:proofErr w:type="spellStart"/>
            <w:r w:rsidRPr="00072ECB">
              <w:rPr>
                <w:rFonts w:ascii="Cambria" w:eastAsia="Times New Roman" w:hAnsi="Cambria" w:cs="Times New Roman"/>
                <w:kern w:val="0"/>
                <w:lang w:val="en-US" w:eastAsia="pl-PL"/>
                <w14:ligatures w14:val="none"/>
              </w:rPr>
              <w:t>Zespół</w:t>
            </w:r>
            <w:proofErr w:type="spellEnd"/>
            <w:r w:rsidRPr="00072ECB">
              <w:rPr>
                <w:rFonts w:ascii="Cambria" w:eastAsia="Times New Roman" w:hAnsi="Cambria" w:cs="Times New Roman"/>
                <w:kern w:val="0"/>
                <w:lang w:val="en-US" w:eastAsia="pl-PL"/>
                <w14:ligatures w14:val="none"/>
              </w:rPr>
              <w:t xml:space="preserve"> ds. </w:t>
            </w:r>
            <w:proofErr w:type="spellStart"/>
            <w:r w:rsidRPr="00072ECB">
              <w:rPr>
                <w:rFonts w:ascii="Cambria" w:eastAsia="Times New Roman" w:hAnsi="Cambria" w:cs="Times New Roman"/>
                <w:kern w:val="0"/>
                <w:lang w:val="en-US" w:eastAsia="pl-PL"/>
                <w14:ligatures w14:val="none"/>
              </w:rPr>
              <w:t>wyróżnienia</w:t>
            </w:r>
            <w:proofErr w:type="spellEnd"/>
            <w:r w:rsidRPr="00072ECB">
              <w:rPr>
                <w:rFonts w:ascii="Cambria" w:eastAsia="Times New Roman" w:hAnsi="Cambria" w:cs="Times New Roman"/>
                <w:kern w:val="0"/>
                <w:lang w:val="en-US" w:eastAsia="pl-PL"/>
                <w14:ligatures w14:val="none"/>
              </w:rPr>
              <w:t xml:space="preserve"> HR Excellence in Research</w:t>
            </w:r>
          </w:p>
        </w:tc>
        <w:tc>
          <w:tcPr>
            <w:tcW w:w="0" w:type="auto"/>
          </w:tcPr>
          <w:p w14:paraId="4AA543F9" w14:textId="0E9F489B" w:rsidR="000D1352" w:rsidRDefault="000D1352" w:rsidP="00160AAF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12.2028</w:t>
            </w:r>
          </w:p>
        </w:tc>
        <w:tc>
          <w:tcPr>
            <w:tcW w:w="0" w:type="auto"/>
          </w:tcPr>
          <w:p w14:paraId="412D8C29" w14:textId="6D9C1B66" w:rsidR="000D1352" w:rsidRDefault="000D1352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Raport i ewentualnie aktualizacja Kodeksu</w:t>
            </w:r>
          </w:p>
        </w:tc>
      </w:tr>
      <w:tr w:rsidR="000D1352" w:rsidRPr="005F0795" w14:paraId="190650A7" w14:textId="77777777" w:rsidTr="00CB1B96">
        <w:tc>
          <w:tcPr>
            <w:tcW w:w="582" w:type="dxa"/>
          </w:tcPr>
          <w:p w14:paraId="378EBA2D" w14:textId="5F0D0AFD" w:rsidR="000D1352" w:rsidRDefault="00CF1ADA" w:rsidP="00347F44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287" w:type="dxa"/>
          </w:tcPr>
          <w:p w14:paraId="798920D1" w14:textId="126B7616" w:rsidR="000D1352" w:rsidRDefault="000D1352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Monitoring skarg i postępowań dyscyplinarnych pracowników naukowych w obszarze działalności </w:t>
            </w: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 xml:space="preserve">badawczo – rozwojowej </w:t>
            </w:r>
          </w:p>
        </w:tc>
        <w:tc>
          <w:tcPr>
            <w:tcW w:w="0" w:type="auto"/>
          </w:tcPr>
          <w:p w14:paraId="1CBCF547" w14:textId="013CE39D" w:rsidR="000D1352" w:rsidRPr="00A26AB0" w:rsidRDefault="007758AA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>Dział Nauki i Transferu Technologii, Dział Kadr i Płac</w:t>
            </w: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, </w:t>
            </w:r>
            <w:r w:rsidRPr="007758A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Zesp</w:t>
            </w: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ół</w:t>
            </w:r>
            <w:r w:rsidRPr="007758A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ds. wyróżnienia HR </w:t>
            </w:r>
            <w:r w:rsidRPr="007758A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 xml:space="preserve">Excellence in </w:t>
            </w:r>
            <w:proofErr w:type="spellStart"/>
            <w:r w:rsidRPr="007758A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Research</w:t>
            </w:r>
            <w:proofErr w:type="spellEnd"/>
          </w:p>
        </w:tc>
        <w:tc>
          <w:tcPr>
            <w:tcW w:w="0" w:type="auto"/>
          </w:tcPr>
          <w:p w14:paraId="181A684E" w14:textId="364370E5" w:rsidR="000D1352" w:rsidRDefault="000D1352" w:rsidP="00160AAF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>12.2027, 12.2029</w:t>
            </w:r>
          </w:p>
        </w:tc>
        <w:tc>
          <w:tcPr>
            <w:tcW w:w="0" w:type="auto"/>
          </w:tcPr>
          <w:p w14:paraId="48204510" w14:textId="36A71CD1" w:rsidR="000D1352" w:rsidRDefault="005C496C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Raport</w:t>
            </w:r>
          </w:p>
        </w:tc>
      </w:tr>
      <w:tr w:rsidR="000D1352" w:rsidRPr="005F0795" w14:paraId="5E80D6C2" w14:textId="77777777" w:rsidTr="00CB1B96">
        <w:tc>
          <w:tcPr>
            <w:tcW w:w="582" w:type="dxa"/>
          </w:tcPr>
          <w:p w14:paraId="7293F9C8" w14:textId="4600848E" w:rsidR="000D1352" w:rsidRDefault="00CF1ADA" w:rsidP="00347F44">
            <w:pPr>
              <w:ind w:right="-166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287" w:type="dxa"/>
          </w:tcPr>
          <w:p w14:paraId="31E25E46" w14:textId="3F9DEC3B" w:rsidR="000D1352" w:rsidRDefault="000D1352" w:rsidP="000D1352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Dofinansowanie kosztów publikacji w prestiżowych czasopismach naukowych </w:t>
            </w:r>
          </w:p>
        </w:tc>
        <w:tc>
          <w:tcPr>
            <w:tcW w:w="0" w:type="auto"/>
          </w:tcPr>
          <w:p w14:paraId="54477D91" w14:textId="676799AA" w:rsidR="000D1352" w:rsidRPr="00A26AB0" w:rsidRDefault="00CF1ADA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CF1ADA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Dział Nauki i Transferu Technologii</w:t>
            </w:r>
          </w:p>
        </w:tc>
        <w:tc>
          <w:tcPr>
            <w:tcW w:w="0" w:type="auto"/>
          </w:tcPr>
          <w:p w14:paraId="55A91138" w14:textId="10019363" w:rsidR="000D1352" w:rsidRDefault="000D1352" w:rsidP="00160AAF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Zadanie ciągłe</w:t>
            </w:r>
          </w:p>
        </w:tc>
        <w:tc>
          <w:tcPr>
            <w:tcW w:w="0" w:type="auto"/>
          </w:tcPr>
          <w:p w14:paraId="5206809D" w14:textId="56663D34" w:rsidR="000D1352" w:rsidRDefault="000D1352" w:rsidP="00B6027B">
            <w:pPr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Roczna liczba dofinansowanych publikacji</w:t>
            </w:r>
          </w:p>
        </w:tc>
      </w:tr>
    </w:tbl>
    <w:p w14:paraId="4BCB7AC8" w14:textId="77777777" w:rsidR="00B93586" w:rsidRPr="00B93586" w:rsidRDefault="00B93586" w:rsidP="00B93586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B6D220" w14:textId="4F706DEC" w:rsidR="00487411" w:rsidRDefault="00487411"/>
    <w:sectPr w:rsidR="0048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68B"/>
    <w:multiLevelType w:val="hybridMultilevel"/>
    <w:tmpl w:val="74B27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715E"/>
    <w:multiLevelType w:val="hybridMultilevel"/>
    <w:tmpl w:val="0304F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1B4E"/>
    <w:multiLevelType w:val="hybridMultilevel"/>
    <w:tmpl w:val="4998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082B"/>
    <w:multiLevelType w:val="hybridMultilevel"/>
    <w:tmpl w:val="CCC2AF2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F5EF8"/>
    <w:multiLevelType w:val="hybridMultilevel"/>
    <w:tmpl w:val="5858A7B6"/>
    <w:lvl w:ilvl="0" w:tplc="FA6CB5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A2644"/>
    <w:multiLevelType w:val="hybridMultilevel"/>
    <w:tmpl w:val="84AAE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505140">
    <w:abstractNumId w:val="5"/>
  </w:num>
  <w:num w:numId="2" w16cid:durableId="1185051128">
    <w:abstractNumId w:val="4"/>
  </w:num>
  <w:num w:numId="3" w16cid:durableId="2051606999">
    <w:abstractNumId w:val="2"/>
  </w:num>
  <w:num w:numId="4" w16cid:durableId="1894191768">
    <w:abstractNumId w:val="1"/>
  </w:num>
  <w:num w:numId="5" w16cid:durableId="831062922">
    <w:abstractNumId w:val="0"/>
  </w:num>
  <w:num w:numId="6" w16cid:durableId="400176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86"/>
    <w:rsid w:val="00035998"/>
    <w:rsid w:val="00065B55"/>
    <w:rsid w:val="00072ECB"/>
    <w:rsid w:val="000A0AD3"/>
    <w:rsid w:val="000D1352"/>
    <w:rsid w:val="0011147B"/>
    <w:rsid w:val="00150948"/>
    <w:rsid w:val="00160AAF"/>
    <w:rsid w:val="001B0A7F"/>
    <w:rsid w:val="001C12C7"/>
    <w:rsid w:val="001D50E7"/>
    <w:rsid w:val="001D6DE8"/>
    <w:rsid w:val="001D6DF2"/>
    <w:rsid w:val="002123BF"/>
    <w:rsid w:val="002F3073"/>
    <w:rsid w:val="00314CB6"/>
    <w:rsid w:val="00347F44"/>
    <w:rsid w:val="00394734"/>
    <w:rsid w:val="003973F8"/>
    <w:rsid w:val="00446DE8"/>
    <w:rsid w:val="0048203B"/>
    <w:rsid w:val="00486D99"/>
    <w:rsid w:val="00487411"/>
    <w:rsid w:val="004E12A4"/>
    <w:rsid w:val="00507062"/>
    <w:rsid w:val="00524E15"/>
    <w:rsid w:val="0059560C"/>
    <w:rsid w:val="005B43D6"/>
    <w:rsid w:val="005C496C"/>
    <w:rsid w:val="005F0795"/>
    <w:rsid w:val="00625252"/>
    <w:rsid w:val="00653B5F"/>
    <w:rsid w:val="00653CDE"/>
    <w:rsid w:val="00654632"/>
    <w:rsid w:val="00661B27"/>
    <w:rsid w:val="006D4B7E"/>
    <w:rsid w:val="006F4328"/>
    <w:rsid w:val="007342F2"/>
    <w:rsid w:val="00755C2E"/>
    <w:rsid w:val="007758AA"/>
    <w:rsid w:val="007B4DE3"/>
    <w:rsid w:val="007D25F4"/>
    <w:rsid w:val="007E2D2A"/>
    <w:rsid w:val="008130DC"/>
    <w:rsid w:val="00836767"/>
    <w:rsid w:val="0098584F"/>
    <w:rsid w:val="009C5990"/>
    <w:rsid w:val="00A26AB0"/>
    <w:rsid w:val="00A46E01"/>
    <w:rsid w:val="00A51425"/>
    <w:rsid w:val="00A6311F"/>
    <w:rsid w:val="00A74309"/>
    <w:rsid w:val="00AA681A"/>
    <w:rsid w:val="00B6027B"/>
    <w:rsid w:val="00B874D1"/>
    <w:rsid w:val="00B93586"/>
    <w:rsid w:val="00BD5EF2"/>
    <w:rsid w:val="00C54B13"/>
    <w:rsid w:val="00C97F17"/>
    <w:rsid w:val="00CB1B96"/>
    <w:rsid w:val="00CC0DB2"/>
    <w:rsid w:val="00CC24B7"/>
    <w:rsid w:val="00CC2857"/>
    <w:rsid w:val="00CF1ADA"/>
    <w:rsid w:val="00D44650"/>
    <w:rsid w:val="00D453D8"/>
    <w:rsid w:val="00E05D42"/>
    <w:rsid w:val="00E46E5C"/>
    <w:rsid w:val="00E5297C"/>
    <w:rsid w:val="00E96A56"/>
    <w:rsid w:val="00F25700"/>
    <w:rsid w:val="00F26BEA"/>
    <w:rsid w:val="00F8600A"/>
    <w:rsid w:val="00FB4F8E"/>
    <w:rsid w:val="00FB5AA8"/>
    <w:rsid w:val="00FD618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4A85"/>
  <w15:chartTrackingRefBased/>
  <w15:docId w15:val="{72DC6309-D8C6-4398-A9F7-D0B018B2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5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5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5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3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5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5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58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9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93586"/>
    <w:rPr>
      <w:b/>
      <w:bCs/>
    </w:rPr>
  </w:style>
  <w:style w:type="table" w:styleId="Tabela-Siatka">
    <w:name w:val="Table Grid"/>
    <w:basedOn w:val="Standardowy"/>
    <w:uiPriority w:val="39"/>
    <w:rsid w:val="00B9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2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50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Król-Komarnicka</dc:creator>
  <cp:keywords/>
  <dc:description/>
  <cp:lastModifiedBy>Edyta Kolipińska</cp:lastModifiedBy>
  <cp:revision>2</cp:revision>
  <cp:lastPrinted>2026-05-26T10:12:00Z</cp:lastPrinted>
  <dcterms:created xsi:type="dcterms:W3CDTF">2026-05-26T11:44:00Z</dcterms:created>
  <dcterms:modified xsi:type="dcterms:W3CDTF">2026-05-26T11:44:00Z</dcterms:modified>
</cp:coreProperties>
</file>