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40" w:rsidRDefault="00763340" w:rsidP="00763340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40" w:rsidRDefault="00763340" w:rsidP="00C245A2">
      <w:pPr>
        <w:rPr>
          <w:rFonts w:ascii="Tahoma" w:hAnsi="Tahoma" w:cs="Tahoma"/>
          <w:b/>
        </w:rPr>
      </w:pPr>
    </w:p>
    <w:p w:rsidR="00C245A2" w:rsidRPr="006C3D21" w:rsidRDefault="00C245A2" w:rsidP="00C245A2">
      <w:pPr>
        <w:rPr>
          <w:rFonts w:ascii="Tahoma" w:hAnsi="Tahoma" w:cs="Tahoma"/>
          <w:b/>
        </w:rPr>
      </w:pPr>
      <w:r w:rsidRPr="006C3D21">
        <w:rPr>
          <w:rFonts w:ascii="Tahoma" w:hAnsi="Tahoma" w:cs="Tahoma"/>
          <w:b/>
        </w:rPr>
        <w:t xml:space="preserve">Część nr </w:t>
      </w:r>
      <w:r w:rsidR="006C3D21" w:rsidRPr="006C3D21">
        <w:rPr>
          <w:rFonts w:ascii="Tahoma" w:hAnsi="Tahoma" w:cs="Tahoma"/>
          <w:b/>
        </w:rPr>
        <w:t>2</w:t>
      </w:r>
      <w:r w:rsidRPr="006C3D21">
        <w:rPr>
          <w:rFonts w:ascii="Tahoma" w:hAnsi="Tahoma" w:cs="Tahoma"/>
          <w:b/>
        </w:rPr>
        <w:tab/>
      </w:r>
      <w:r w:rsidRPr="006C3D21">
        <w:rPr>
          <w:rFonts w:ascii="Tahoma" w:hAnsi="Tahoma" w:cs="Tahoma"/>
          <w:b/>
        </w:rPr>
        <w:tab/>
      </w:r>
      <w:r w:rsidRPr="006C3D21">
        <w:rPr>
          <w:rFonts w:ascii="Tahoma" w:hAnsi="Tahoma" w:cs="Tahoma"/>
          <w:b/>
        </w:rPr>
        <w:tab/>
      </w:r>
      <w:r w:rsidRPr="006C3D21">
        <w:rPr>
          <w:rFonts w:ascii="Tahoma" w:hAnsi="Tahoma" w:cs="Tahoma"/>
          <w:b/>
        </w:rPr>
        <w:tab/>
      </w:r>
      <w:r w:rsidRPr="006C3D21">
        <w:rPr>
          <w:rFonts w:ascii="Tahoma" w:hAnsi="Tahoma" w:cs="Tahoma"/>
          <w:b/>
        </w:rPr>
        <w:tab/>
      </w:r>
      <w:r w:rsidRPr="006C3D21">
        <w:rPr>
          <w:rFonts w:ascii="Tahoma" w:hAnsi="Tahoma" w:cs="Tahoma"/>
          <w:b/>
        </w:rPr>
        <w:tab/>
      </w:r>
      <w:r w:rsidRPr="006C3D21">
        <w:rPr>
          <w:rFonts w:ascii="Tahoma" w:hAnsi="Tahoma" w:cs="Tahoma"/>
          <w:b/>
        </w:rPr>
        <w:tab/>
      </w:r>
      <w:r w:rsidR="006C3D21" w:rsidRPr="006C3D21">
        <w:rPr>
          <w:rFonts w:ascii="Tahoma" w:hAnsi="Tahoma" w:cs="Tahoma"/>
          <w:b/>
        </w:rPr>
        <w:t xml:space="preserve"> </w:t>
      </w:r>
      <w:r w:rsidRPr="006C3D21">
        <w:rPr>
          <w:rFonts w:ascii="Tahoma" w:hAnsi="Tahoma" w:cs="Tahoma"/>
          <w:b/>
        </w:rPr>
        <w:t xml:space="preserve">Załącznik nr </w:t>
      </w:r>
      <w:r w:rsidR="00624C0C">
        <w:rPr>
          <w:rFonts w:ascii="Tahoma" w:hAnsi="Tahoma" w:cs="Tahoma"/>
          <w:b/>
        </w:rPr>
        <w:t>3</w:t>
      </w:r>
      <w:r w:rsidR="006C3D21" w:rsidRPr="006C3D21">
        <w:rPr>
          <w:rFonts w:ascii="Tahoma" w:hAnsi="Tahoma" w:cs="Tahoma"/>
          <w:b/>
        </w:rPr>
        <w:t xml:space="preserve"> do SIWZ</w:t>
      </w:r>
    </w:p>
    <w:p w:rsidR="00C245A2" w:rsidRPr="00FF0323" w:rsidRDefault="00C245A2" w:rsidP="00C245A2">
      <w:pPr>
        <w:rPr>
          <w:rFonts w:ascii="Tahoma" w:hAnsi="Tahoma" w:cs="Tahoma"/>
          <w:b/>
          <w:sz w:val="22"/>
          <w:szCs w:val="22"/>
        </w:rPr>
      </w:pPr>
    </w:p>
    <w:p w:rsidR="00C245A2" w:rsidRDefault="00C245A2" w:rsidP="00C245A2">
      <w:pPr>
        <w:jc w:val="center"/>
        <w:rPr>
          <w:rFonts w:ascii="Tahoma" w:hAnsi="Tahoma" w:cs="Tahoma"/>
          <w:b/>
          <w:sz w:val="22"/>
          <w:szCs w:val="22"/>
        </w:rPr>
      </w:pPr>
      <w:r w:rsidRPr="00E94AAE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C245A2" w:rsidRPr="00763340" w:rsidRDefault="00C245A2" w:rsidP="00C245A2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245A2" w:rsidRDefault="00C245A2" w:rsidP="00C245A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postępowa</w:t>
      </w:r>
      <w:r w:rsidR="001452AF">
        <w:rPr>
          <w:rFonts w:ascii="Tahoma" w:hAnsi="Tahoma" w:cs="Tahoma"/>
          <w:b/>
          <w:sz w:val="22"/>
          <w:szCs w:val="22"/>
        </w:rPr>
        <w:t xml:space="preserve">nia: Łóżka niemowlęce </w:t>
      </w:r>
      <w:r w:rsidR="00083AE8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szt.</w:t>
      </w:r>
    </w:p>
    <w:p w:rsidR="00C245A2" w:rsidRDefault="00C245A2" w:rsidP="00C245A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producenta/Kraj:</w:t>
      </w:r>
    </w:p>
    <w:p w:rsidR="00C245A2" w:rsidRDefault="00C245A2" w:rsidP="00C245A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Typ/model</w:t>
      </w:r>
    </w:p>
    <w:p w:rsidR="00C245A2" w:rsidRPr="00E94AAE" w:rsidRDefault="00C245A2" w:rsidP="00C245A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p w:rsidR="00C245A2" w:rsidRPr="00763340" w:rsidRDefault="00C245A2">
      <w:pPr>
        <w:rPr>
          <w:sz w:val="22"/>
          <w:szCs w:val="22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40"/>
        <w:gridCol w:w="1696"/>
        <w:gridCol w:w="2738"/>
        <w:gridCol w:w="1975"/>
      </w:tblGrid>
      <w:tr w:rsidR="00C245A2" w:rsidRPr="00C245A2" w:rsidTr="00FA2CFA">
        <w:trPr>
          <w:trHeight w:val="666"/>
        </w:trPr>
        <w:tc>
          <w:tcPr>
            <w:tcW w:w="0" w:type="auto"/>
            <w:vAlign w:val="center"/>
          </w:tcPr>
          <w:p w:rsidR="00C245A2" w:rsidRPr="00C245A2" w:rsidRDefault="00C245A2" w:rsidP="00FF1E1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040" w:type="dxa"/>
            <w:vAlign w:val="center"/>
          </w:tcPr>
          <w:p w:rsidR="00C245A2" w:rsidRPr="00C245A2" w:rsidRDefault="00C245A2" w:rsidP="00FF1E17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Opis parametrów technicznych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Minimalne wymagania</w:t>
            </w:r>
          </w:p>
        </w:tc>
        <w:tc>
          <w:tcPr>
            <w:tcW w:w="1696" w:type="dxa"/>
            <w:vAlign w:val="center"/>
          </w:tcPr>
          <w:p w:rsidR="00C245A2" w:rsidRPr="00C245A2" w:rsidRDefault="00C245A2" w:rsidP="00FF1E1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Wymagania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</w:p>
        </w:tc>
        <w:tc>
          <w:tcPr>
            <w:tcW w:w="2738" w:type="dxa"/>
            <w:vAlign w:val="center"/>
          </w:tcPr>
          <w:p w:rsidR="00C245A2" w:rsidRPr="00C245A2" w:rsidRDefault="00C245A2" w:rsidP="00FF1E1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Odpowiedź wykonawcy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Oferowana wartość parametru, opis</w:t>
            </w:r>
          </w:p>
        </w:tc>
        <w:tc>
          <w:tcPr>
            <w:tcW w:w="1975" w:type="dxa"/>
          </w:tcPr>
          <w:p w:rsidR="00C245A2" w:rsidRPr="00C245A2" w:rsidRDefault="00C245A2" w:rsidP="00FF1E1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Punktacja</w:t>
            </w:r>
          </w:p>
        </w:tc>
      </w:tr>
      <w:tr w:rsidR="00C245A2" w:rsidRPr="00C245A2" w:rsidTr="00FA2CFA">
        <w:tc>
          <w:tcPr>
            <w:tcW w:w="0" w:type="auto"/>
            <w:vAlign w:val="center"/>
          </w:tcPr>
          <w:p w:rsidR="00C245A2" w:rsidRPr="00C245A2" w:rsidRDefault="00C245A2" w:rsidP="00C245A2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C245A2" w:rsidRPr="00C245A2" w:rsidRDefault="00C245A2" w:rsidP="00FF1E17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Konstrukcja łóżka wykonana ze stali węglowej lakierowanej proszkowo, odpornym na uszkodzenia mechaniczne, chemiczne oraz promieniowanie UV. Kolor lakieru do wyboru przez użytkownika </w:t>
            </w:r>
          </w:p>
        </w:tc>
        <w:tc>
          <w:tcPr>
            <w:tcW w:w="1696" w:type="dxa"/>
            <w:vAlign w:val="center"/>
          </w:tcPr>
          <w:p w:rsidR="00C245A2" w:rsidRPr="00083AE8" w:rsidRDefault="00083AE8" w:rsidP="006C3D21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C245A2" w:rsidRPr="00C245A2" w:rsidRDefault="00C245A2" w:rsidP="00FF1E17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C245A2" w:rsidRPr="00C245A2" w:rsidRDefault="00C245A2" w:rsidP="00FF1E17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Łóżko z możliwością lakierowania w dwóch kolorach wybranych elementów.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Łóżko skł</w:t>
            </w:r>
            <w:r>
              <w:rPr>
                <w:rFonts w:ascii="Tahoma" w:hAnsi="Tahoma" w:cs="Tahoma"/>
                <w:sz w:val="22"/>
                <w:szCs w:val="22"/>
              </w:rPr>
              <w:t>adające się z leża z poręczami i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podstawy łóżka połączonych z boku kolumnami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Szerokość całkowita: 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C245A2">
                <w:rPr>
                  <w:rFonts w:ascii="Tahoma" w:hAnsi="Tahoma" w:cs="Tahoma"/>
                  <w:sz w:val="22"/>
                  <w:szCs w:val="22"/>
                </w:rPr>
                <w:t>750 mm</w:t>
              </w:r>
            </w:smartTag>
            <w:r w:rsidRPr="00C245A2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C245A2">
              <w:rPr>
                <w:rFonts w:ascii="Tahoma" w:hAnsi="Tahoma" w:cs="Tahoma"/>
                <w:snapToGrid w:val="0"/>
                <w:sz w:val="22"/>
                <w:szCs w:val="22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245A2">
                <w:rPr>
                  <w:rFonts w:ascii="Tahoma" w:hAnsi="Tahoma" w:cs="Tahoma"/>
                  <w:sz w:val="22"/>
                  <w:szCs w:val="22"/>
                </w:rPr>
                <w:t>20 mm</w:t>
              </w:r>
            </w:smartTag>
            <w:r w:rsidRPr="00C245A2">
              <w:rPr>
                <w:rFonts w:ascii="Tahoma" w:hAnsi="Tahoma" w:cs="Tahoma"/>
                <w:sz w:val="22"/>
                <w:szCs w:val="22"/>
              </w:rPr>
              <w:t xml:space="preserve"> )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Długość całkowita:  1500 mm (</w:t>
            </w:r>
            <w:r w:rsidRPr="00C245A2">
              <w:rPr>
                <w:rFonts w:ascii="Tahoma" w:hAnsi="Tahoma" w:cs="Tahoma"/>
                <w:snapToGrid w:val="0"/>
                <w:sz w:val="22"/>
                <w:szCs w:val="22"/>
              </w:rPr>
              <w:t xml:space="preserve">± </w:t>
            </w:r>
            <w:r w:rsidRPr="00C245A2">
              <w:rPr>
                <w:rFonts w:ascii="Tahoma" w:hAnsi="Tahoma" w:cs="Tahoma"/>
                <w:sz w:val="22"/>
                <w:szCs w:val="22"/>
              </w:rPr>
              <w:t>50 mm )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Wysokość całkowita: 1320 mm  (</w:t>
            </w:r>
            <w:r w:rsidRPr="00C245A2">
              <w:rPr>
                <w:rFonts w:ascii="Tahoma" w:hAnsi="Tahoma" w:cs="Tahoma"/>
                <w:snapToGrid w:val="0"/>
                <w:sz w:val="22"/>
                <w:szCs w:val="22"/>
              </w:rPr>
              <w:t xml:space="preserve">± </w:t>
            </w:r>
            <w:r w:rsidRPr="00C245A2">
              <w:rPr>
                <w:rFonts w:ascii="Tahoma" w:hAnsi="Tahoma" w:cs="Tahoma"/>
                <w:sz w:val="22"/>
                <w:szCs w:val="22"/>
              </w:rPr>
              <w:t>50 mm )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Wysokość leża: regulowana w zakresie min od 650 do 900 mm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Regulacja segmentu oparcia pleców w zakresie min. od 0 do 60</w:t>
            </w:r>
            <w:r w:rsidRPr="00C245A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Możliwość manualnej regulacji leża do pozycji </w:t>
            </w:r>
            <w:proofErr w:type="spellStart"/>
            <w:r w:rsidRPr="00C245A2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C245A2">
              <w:rPr>
                <w:rFonts w:ascii="Tahoma" w:hAnsi="Tahoma" w:cs="Tahoma"/>
                <w:sz w:val="22"/>
                <w:szCs w:val="22"/>
              </w:rPr>
              <w:t xml:space="preserve"> min. 8</w:t>
            </w:r>
            <w:r w:rsidRPr="00C245A2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oraz anty-</w:t>
            </w:r>
            <w:proofErr w:type="spellStart"/>
            <w:r w:rsidRPr="00C245A2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C245A2">
              <w:rPr>
                <w:rFonts w:ascii="Tahoma" w:hAnsi="Tahoma" w:cs="Tahoma"/>
                <w:sz w:val="22"/>
                <w:szCs w:val="22"/>
              </w:rPr>
              <w:t xml:space="preserve"> min. 8</w:t>
            </w:r>
            <w:r w:rsidRPr="00C245A2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pStyle w:val="Tekstpodstawowy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245A2">
              <w:rPr>
                <w:rFonts w:ascii="Tahoma" w:hAnsi="Tahoma" w:cs="Tahoma"/>
                <w:b w:val="0"/>
                <w:sz w:val="22"/>
                <w:szCs w:val="22"/>
              </w:rPr>
              <w:t>Leże łóżeczka o wymiarach min. 1250 x 600 mm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Łóżeczko wyposażone w opuszczane barierki boczne. mechanizmem nożnym – po jednym pedale zwalniającym z obu stron łóżeczka – możliwość ustawiania poręczy w sposób płynny lub w min</w:t>
            </w:r>
            <w:r w:rsidR="006C3D21">
              <w:rPr>
                <w:rFonts w:ascii="Tahoma" w:hAnsi="Tahoma" w:cs="Tahoma"/>
                <w:sz w:val="22"/>
                <w:szCs w:val="22"/>
              </w:rPr>
              <w:t>.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3 pozycjach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Poręcze boczne dodatkowo wyposażone w</w:t>
            </w:r>
            <w:r w:rsidR="006C3D21">
              <w:rPr>
                <w:rFonts w:ascii="Tahoma" w:hAnsi="Tahoma" w:cs="Tahoma"/>
                <w:sz w:val="22"/>
                <w:szCs w:val="22"/>
              </w:rPr>
              <w:t>e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wstawki ozdobne z płyty HPL (możliwość wyboru koloru płyty oraz wzoru frezowanego) o wymiarach wys. 750 mm x szer. 210 mm (+/-20 mm). 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Każda z poręczy bocznej po opuszczeniu zapewniająca dostęp do leżącego pacjenta z trzech stron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Leże dwusegmentowe – wypełnienie panelami z płyty HPL, mocowanymi na stałe 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083AE8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Oparcie pleców realizowane mechanizmem zapadkowym, nachylenie oparcia pleców od 0 do 60˚</w:t>
            </w:r>
            <w:r>
              <w:rPr>
                <w:rFonts w:ascii="Tahoma" w:hAnsi="Tahoma" w:cs="Tahoma"/>
                <w:sz w:val="22"/>
                <w:szCs w:val="22"/>
              </w:rPr>
              <w:t>(+/- 5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Łóżko wyposażone w 4 koła  o średnicy min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245A2">
                <w:rPr>
                  <w:rFonts w:ascii="Tahoma" w:hAnsi="Tahoma" w:cs="Tahoma"/>
                  <w:sz w:val="22"/>
                  <w:szCs w:val="22"/>
                </w:rPr>
                <w:t>100 mm</w:t>
              </w:r>
            </w:smartTag>
            <w:r w:rsidRPr="00C245A2">
              <w:rPr>
                <w:rFonts w:ascii="Tahoma" w:hAnsi="Tahoma" w:cs="Tahoma"/>
                <w:sz w:val="22"/>
                <w:szCs w:val="22"/>
              </w:rPr>
              <w:t xml:space="preserve"> z czego 2 mają  posiadać blokadę jazdy i obrotu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Podstawa łóżeczka wyposażona w tworzywową osłonę z możliwością wyboru koloru – min. biały i szary. Osłona posiadająca miejsce na rzeczy pacjenta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Łóżko zaopatrzone w 4 krążki odbojowe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587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Możliwość montażu na łóżku wieszaka kroplówki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3118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vAlign w:val="center"/>
          </w:tcPr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Wyposażenie: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1. materac na łóżeczko o następujących cechach (po 1 sztuce na łóżko):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wymiar dostosowany do wymiarów leża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Wkład – pianka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Pianka nacinana typu „</w:t>
            </w:r>
            <w:proofErr w:type="spellStart"/>
            <w:r w:rsidRPr="00C245A2">
              <w:rPr>
                <w:rFonts w:ascii="Tahoma" w:hAnsi="Tahoma" w:cs="Tahoma"/>
                <w:sz w:val="22"/>
                <w:szCs w:val="22"/>
              </w:rPr>
              <w:t>gofer</w:t>
            </w:r>
            <w:proofErr w:type="spellEnd"/>
            <w:r w:rsidRPr="00C245A2">
              <w:rPr>
                <w:rFonts w:ascii="Tahoma" w:hAnsi="Tahoma" w:cs="Tahoma"/>
                <w:sz w:val="22"/>
                <w:szCs w:val="22"/>
              </w:rPr>
              <w:t>” o gęstości 25 kg/m</w:t>
            </w:r>
            <w:r w:rsidRPr="006C3D21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C245A2">
              <w:rPr>
                <w:rFonts w:ascii="Tahoma" w:hAnsi="Tahoma" w:cs="Tahoma"/>
                <w:sz w:val="22"/>
                <w:szCs w:val="22"/>
              </w:rPr>
              <w:t>Bezfreonowa</w:t>
            </w:r>
            <w:proofErr w:type="spellEnd"/>
            <w:r w:rsidRPr="00C245A2">
              <w:rPr>
                <w:rFonts w:ascii="Tahoma" w:hAnsi="Tahoma" w:cs="Tahoma"/>
                <w:sz w:val="22"/>
                <w:szCs w:val="22"/>
              </w:rPr>
              <w:t xml:space="preserve">, nietoksyczna – nie zawierająca </w:t>
            </w:r>
            <w:proofErr w:type="spellStart"/>
            <w:r w:rsidRPr="00C245A2">
              <w:rPr>
                <w:rFonts w:ascii="Tahoma" w:hAnsi="Tahoma" w:cs="Tahoma"/>
                <w:sz w:val="22"/>
                <w:szCs w:val="22"/>
              </w:rPr>
              <w:t>dimetylofumaranu</w:t>
            </w:r>
            <w:proofErr w:type="spellEnd"/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- Wykonana z materiałów </w:t>
            </w:r>
            <w:r w:rsidRPr="00C245A2">
              <w:rPr>
                <w:rFonts w:ascii="Tahoma" w:hAnsi="Tahoma" w:cs="Tahoma"/>
                <w:sz w:val="22"/>
                <w:szCs w:val="22"/>
              </w:rPr>
              <w:lastRenderedPageBreak/>
              <w:t>antyalergicznych, antystatycznych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Pokrowiec materaca – składający się z 2 warstw: dzianiny wykonanej w 100% z bielonego poliestru oraz warstwy poliuretanu – gęstość materiału 150 +/-5% g/m</w:t>
            </w:r>
            <w:r w:rsidRPr="006C3D21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Wodoszczelny, nieprzepuszczalny dla zabrudzeń i zanieczyszczeń ciekłych (wydaliny, wydzieliny)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Oddychający , paroprzepuszczalny, przepuszczający powietrze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Przepuszczalność powietrza nie gorsza niż 1000g/m</w:t>
            </w:r>
            <w:r w:rsidRPr="006C3D21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C245A2">
              <w:rPr>
                <w:rFonts w:ascii="Tahoma" w:hAnsi="Tahoma" w:cs="Tahoma"/>
                <w:sz w:val="22"/>
                <w:szCs w:val="22"/>
              </w:rPr>
              <w:t>/24h w temperaturze 38°C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Pokrowiec rozpinany zabezpieczony przed przenikaniem zanieczyszczeń listwą.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- Materiał pokryty powłoką  o właściwościach antybakteryjnych  i przeciwgrzybicznych. 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– Odporny na przenikani</w:t>
            </w:r>
            <w:r w:rsidR="006C3D21">
              <w:rPr>
                <w:rFonts w:ascii="Tahoma" w:hAnsi="Tahoma" w:cs="Tahoma"/>
                <w:sz w:val="22"/>
                <w:szCs w:val="22"/>
              </w:rPr>
              <w:t>e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mikroorganizmów – potwierdzone dokumentem wydanym przez laboratorium badawcze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- Odporny na wszystkie środki dezynfekcyjne nie zawierające chloru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- Pranie w temp. </w:t>
            </w:r>
            <w:r w:rsidR="006C3D21">
              <w:rPr>
                <w:rFonts w:ascii="Tahoma" w:hAnsi="Tahoma" w:cs="Tahoma"/>
                <w:sz w:val="22"/>
                <w:szCs w:val="22"/>
              </w:rPr>
              <w:t>d</w:t>
            </w:r>
            <w:r w:rsidRPr="00C245A2">
              <w:rPr>
                <w:rFonts w:ascii="Tahoma" w:hAnsi="Tahoma" w:cs="Tahoma"/>
                <w:sz w:val="22"/>
                <w:szCs w:val="22"/>
              </w:rPr>
              <w:t>o 95°C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- Odporny na dezynfekcję termiczną, parową w 105°C </w:t>
            </w:r>
            <w:r w:rsidR="006C3D21">
              <w:rPr>
                <w:rFonts w:ascii="Tahoma" w:hAnsi="Tahoma" w:cs="Tahoma"/>
                <w:sz w:val="22"/>
                <w:szCs w:val="22"/>
              </w:rPr>
              <w:t>i</w:t>
            </w:r>
            <w:r w:rsidRPr="00C245A2">
              <w:rPr>
                <w:rFonts w:ascii="Tahoma" w:hAnsi="Tahoma" w:cs="Tahoma"/>
                <w:sz w:val="22"/>
                <w:szCs w:val="22"/>
              </w:rPr>
              <w:t xml:space="preserve"> prasowanie do 110°C</w:t>
            </w:r>
          </w:p>
          <w:p w:rsidR="00083AE8" w:rsidRPr="00C245A2" w:rsidRDefault="00083AE8" w:rsidP="00083AE8">
            <w:pPr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 xml:space="preserve">2. wieszak kroplówki 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120C7">
        <w:trPr>
          <w:trHeight w:val="471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vAlign w:val="center"/>
          </w:tcPr>
          <w:p w:rsidR="00083AE8" w:rsidRPr="00C245A2" w:rsidRDefault="00083AE8" w:rsidP="00083AE8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b/>
                <w:sz w:val="22"/>
                <w:szCs w:val="22"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Pozostałe wymagania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vAlign w:val="center"/>
          </w:tcPr>
          <w:p w:rsidR="00083AE8" w:rsidRPr="00083AE8" w:rsidRDefault="00083AE8" w:rsidP="00083AE8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083AE8">
              <w:rPr>
                <w:rFonts w:ascii="Tahoma" w:hAnsi="Tahoma" w:cs="Tahoma"/>
                <w:sz w:val="22"/>
                <w:szCs w:val="22"/>
              </w:rPr>
              <w:t xml:space="preserve">Deklaracja zgodności CE wydana przez producenta łóżka i materaca 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vAlign w:val="center"/>
          </w:tcPr>
          <w:p w:rsidR="00083AE8" w:rsidRPr="00083AE8" w:rsidRDefault="00083AE8" w:rsidP="00083AE8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083AE8">
              <w:rPr>
                <w:rFonts w:ascii="Tahoma" w:hAnsi="Tahoma" w:cs="Tahoma"/>
                <w:sz w:val="22"/>
                <w:szCs w:val="22"/>
              </w:rPr>
              <w:t xml:space="preserve">Wpis lub zgłoszenie do RWM w Polsce dla łóżka i materaca 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083AE8" w:rsidRPr="00C245A2" w:rsidTr="00FA2CFA">
        <w:trPr>
          <w:trHeight w:val="270"/>
        </w:trPr>
        <w:tc>
          <w:tcPr>
            <w:tcW w:w="0" w:type="auto"/>
            <w:vAlign w:val="center"/>
          </w:tcPr>
          <w:p w:rsidR="00083AE8" w:rsidRPr="00C245A2" w:rsidRDefault="00083AE8" w:rsidP="00083AE8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vAlign w:val="center"/>
          </w:tcPr>
          <w:p w:rsidR="00083AE8" w:rsidRPr="00C245A2" w:rsidRDefault="00083AE8" w:rsidP="00083AE8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C245A2">
              <w:rPr>
                <w:rFonts w:ascii="Tahoma" w:hAnsi="Tahoma" w:cs="Tahoma"/>
                <w:sz w:val="22"/>
                <w:szCs w:val="22"/>
              </w:rPr>
              <w:t>Gwarancja min. 24 miesiące</w:t>
            </w:r>
          </w:p>
        </w:tc>
        <w:tc>
          <w:tcPr>
            <w:tcW w:w="1696" w:type="dxa"/>
            <w:vAlign w:val="center"/>
          </w:tcPr>
          <w:p w:rsidR="00083AE8" w:rsidRPr="00083AE8" w:rsidRDefault="00083AE8" w:rsidP="00083AE8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083AE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38" w:type="dxa"/>
          </w:tcPr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083AE8" w:rsidRDefault="00083AE8" w:rsidP="00083AE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m-ce – 0 pkt.</w:t>
            </w:r>
            <w:r>
              <w:rPr>
                <w:rFonts w:ascii="Tahoma" w:hAnsi="Tahoma" w:cs="Tahoma"/>
                <w:sz w:val="22"/>
                <w:szCs w:val="22"/>
              </w:rPr>
              <w:br/>
              <w:t>24 -36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083AE8" w:rsidRPr="00C245A2" w:rsidRDefault="00083AE8" w:rsidP="00083AE8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Powyżej 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</w:tbl>
    <w:p w:rsidR="00F120C7" w:rsidRPr="00F120C7" w:rsidRDefault="00F120C7" w:rsidP="00AC60D7">
      <w:pPr>
        <w:tabs>
          <w:tab w:val="left" w:pos="0"/>
        </w:tabs>
        <w:jc w:val="both"/>
        <w:rPr>
          <w:rFonts w:ascii="Tahoma" w:eastAsia="Batang" w:hAnsi="Tahoma" w:cs="Tahoma"/>
          <w:b/>
          <w:sz w:val="16"/>
          <w:szCs w:val="16"/>
          <w:lang w:eastAsia="pl-PL"/>
        </w:rPr>
      </w:pPr>
    </w:p>
    <w:p w:rsidR="00AC60D7" w:rsidRPr="00F120C7" w:rsidRDefault="00AC60D7" w:rsidP="00AC60D7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  <w:lang w:eastAsia="pl-PL"/>
        </w:rPr>
      </w:pPr>
      <w:r w:rsidRPr="00F120C7">
        <w:rPr>
          <w:rFonts w:ascii="Tahoma" w:eastAsia="Batang" w:hAnsi="Tahoma" w:cs="Tahoma"/>
          <w:b/>
          <w:sz w:val="22"/>
          <w:szCs w:val="22"/>
          <w:lang w:eastAsia="pl-PL"/>
        </w:rPr>
        <w:lastRenderedPageBreak/>
        <w:t>UWAGA:</w:t>
      </w:r>
      <w:r w:rsidRPr="00F120C7">
        <w:rPr>
          <w:rFonts w:ascii="Tahoma" w:eastAsia="Batang" w:hAnsi="Tahoma" w:cs="Tahoma"/>
          <w:sz w:val="22"/>
          <w:szCs w:val="22"/>
          <w:lang w:eastAsia="pl-PL"/>
        </w:rPr>
        <w:t xml:space="preserve"> </w:t>
      </w:r>
    </w:p>
    <w:p w:rsidR="00AC60D7" w:rsidRPr="00F120C7" w:rsidRDefault="00AC60D7" w:rsidP="00AC60D7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sz w:val="22"/>
          <w:szCs w:val="22"/>
          <w:lang w:eastAsia="pl-PL"/>
        </w:rPr>
      </w:pPr>
      <w:r w:rsidRPr="00F120C7">
        <w:rPr>
          <w:rFonts w:ascii="Tahoma" w:eastAsia="Batang" w:hAnsi="Tahoma" w:cs="Tahoma"/>
          <w:sz w:val="22"/>
          <w:szCs w:val="22"/>
          <w:lang w:eastAsia="pl-PL"/>
        </w:rPr>
        <w:t>Podane wartości stanowią nieprzekraczalne minimum, którego niespełnienie (brak żądanej opcji) spowoduje odrzucenie oferty</w:t>
      </w:r>
      <w:r w:rsidRPr="00F120C7">
        <w:rPr>
          <w:rFonts w:ascii="Tahoma" w:eastAsia="Batang" w:hAnsi="Tahoma" w:cs="Tahoma"/>
          <w:bCs/>
          <w:sz w:val="22"/>
          <w:szCs w:val="22"/>
          <w:lang w:eastAsia="pl-PL"/>
        </w:rPr>
        <w:t xml:space="preserve">. </w:t>
      </w:r>
      <w:r w:rsidRPr="00F120C7">
        <w:rPr>
          <w:rFonts w:ascii="Tahoma" w:eastAsia="Batang" w:hAnsi="Tahoma" w:cs="Tahoma"/>
          <w:sz w:val="22"/>
          <w:szCs w:val="22"/>
          <w:lang w:eastAsia="pl-PL"/>
        </w:rPr>
        <w:t>Brak opisu lub potwierdzenia wymaganego parametru/warunku traktowany będzie jako brak danego parametru/warunku w oferowanej konfiguracji urządzenia i skutkować będzie odrzuceniem oferty.</w:t>
      </w:r>
    </w:p>
    <w:p w:rsidR="00AC60D7" w:rsidRPr="00F120C7" w:rsidRDefault="00AC60D7" w:rsidP="00AC60D7">
      <w:pPr>
        <w:ind w:left="-142"/>
        <w:rPr>
          <w:rFonts w:ascii="Tahoma" w:hAnsi="Tahoma" w:cs="Tahoma"/>
          <w:sz w:val="22"/>
          <w:szCs w:val="22"/>
        </w:rPr>
      </w:pPr>
    </w:p>
    <w:p w:rsidR="00AC60D7" w:rsidRPr="00F120C7" w:rsidRDefault="00AC60D7" w:rsidP="00AC60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AC60D7" w:rsidRPr="00F120C7" w:rsidRDefault="00AC60D7" w:rsidP="00AC60D7">
      <w:pPr>
        <w:rPr>
          <w:rFonts w:ascii="Tahoma" w:hAnsi="Tahoma"/>
          <w:sz w:val="22"/>
          <w:szCs w:val="22"/>
          <w:lang w:eastAsia="pl-PL"/>
        </w:rPr>
      </w:pPr>
      <w:r w:rsidRPr="00F120C7">
        <w:rPr>
          <w:rFonts w:ascii="Tahoma" w:hAnsi="Tahoma"/>
          <w:sz w:val="22"/>
          <w:szCs w:val="22"/>
          <w:lang w:eastAsia="pl-PL"/>
        </w:rPr>
        <w:t xml:space="preserve">                                                                . . . . . . . . . . . . . . . . . . . . . . . . . . . . . </w:t>
      </w:r>
    </w:p>
    <w:p w:rsidR="00AC60D7" w:rsidRPr="00F120C7" w:rsidRDefault="00AC60D7" w:rsidP="00AC60D7">
      <w:pPr>
        <w:ind w:left="4956"/>
        <w:rPr>
          <w:rFonts w:ascii="Tahoma" w:hAnsi="Tahoma"/>
          <w:i/>
          <w:sz w:val="22"/>
          <w:szCs w:val="22"/>
          <w:lang w:eastAsia="pl-PL"/>
        </w:rPr>
      </w:pPr>
      <w:r w:rsidRPr="00F120C7">
        <w:rPr>
          <w:rFonts w:ascii="Tahoma" w:hAnsi="Tahoma"/>
          <w:i/>
          <w:sz w:val="22"/>
          <w:szCs w:val="22"/>
          <w:lang w:eastAsia="pl-PL"/>
        </w:rPr>
        <w:t xml:space="preserve">Pieczątka i podpis osoby umocowanej </w:t>
      </w:r>
    </w:p>
    <w:p w:rsidR="00AC60D7" w:rsidRPr="00F120C7" w:rsidRDefault="00AC60D7" w:rsidP="00AC60D7">
      <w:pPr>
        <w:ind w:left="4956"/>
        <w:rPr>
          <w:rFonts w:ascii="Tahoma" w:hAnsi="Tahoma"/>
          <w:i/>
          <w:sz w:val="22"/>
          <w:szCs w:val="22"/>
          <w:lang w:eastAsia="pl-PL"/>
        </w:rPr>
      </w:pPr>
      <w:r w:rsidRPr="00F120C7">
        <w:rPr>
          <w:rFonts w:ascii="Tahoma" w:hAnsi="Tahoma"/>
          <w:i/>
          <w:sz w:val="22"/>
          <w:szCs w:val="22"/>
          <w:lang w:eastAsia="pl-PL"/>
        </w:rPr>
        <w:t xml:space="preserve">    do reprezentowania Wykonawcy</w:t>
      </w:r>
    </w:p>
    <w:p w:rsidR="00C245A2" w:rsidRDefault="00C245A2" w:rsidP="00AC60D7"/>
    <w:sectPr w:rsidR="00C245A2" w:rsidSect="008504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52A80"/>
    <w:multiLevelType w:val="multilevel"/>
    <w:tmpl w:val="6AB0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5A2"/>
    <w:rsid w:val="00083AE8"/>
    <w:rsid w:val="001452AF"/>
    <w:rsid w:val="002E1B7E"/>
    <w:rsid w:val="00387979"/>
    <w:rsid w:val="0054649D"/>
    <w:rsid w:val="005E7BA0"/>
    <w:rsid w:val="00624C0C"/>
    <w:rsid w:val="006C3427"/>
    <w:rsid w:val="006C3D21"/>
    <w:rsid w:val="00763340"/>
    <w:rsid w:val="00850462"/>
    <w:rsid w:val="00915442"/>
    <w:rsid w:val="00A40508"/>
    <w:rsid w:val="00AC60D7"/>
    <w:rsid w:val="00AD45C8"/>
    <w:rsid w:val="00C245A2"/>
    <w:rsid w:val="00F120C7"/>
    <w:rsid w:val="00F533F6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2A04A"/>
  <w15:docId w15:val="{20F7EB75-C857-4C0A-97BC-16837D7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45A2"/>
    <w:pPr>
      <w:suppressAutoHyphens w:val="0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35">
    <w:name w:val="Style35"/>
    <w:basedOn w:val="Normalny"/>
    <w:rsid w:val="00C245A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Nagwek">
    <w:name w:val="header"/>
    <w:basedOn w:val="Normalny"/>
    <w:link w:val="NagwekZnak"/>
    <w:semiHidden/>
    <w:unhideWhenUsed/>
    <w:rsid w:val="00763340"/>
    <w:pPr>
      <w:tabs>
        <w:tab w:val="center" w:pos="4536"/>
        <w:tab w:val="right" w:pos="9072"/>
      </w:tabs>
      <w:suppressAutoHyphens w:val="0"/>
      <w:spacing w:line="360" w:lineRule="auto"/>
      <w:jc w:val="both"/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763340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agnieszka.siwek@imid.med.pl</dc:creator>
  <cp:lastModifiedBy>Witold Sarnowski</cp:lastModifiedBy>
  <cp:revision>6</cp:revision>
  <dcterms:created xsi:type="dcterms:W3CDTF">2019-01-17T07:58:00Z</dcterms:created>
  <dcterms:modified xsi:type="dcterms:W3CDTF">2019-01-21T13:06:00Z</dcterms:modified>
</cp:coreProperties>
</file>